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C9A" w:rsidRPr="000C4F29" w:rsidRDefault="000C4F29" w:rsidP="008034F6">
      <w:pPr>
        <w:spacing w:after="0"/>
        <w:jc w:val="center"/>
        <w:rPr>
          <w:rFonts w:ascii="Book Antiqua" w:hAnsi="Book Antiqua" w:cs="Tahoma"/>
          <w:bCs/>
          <w:sz w:val="20"/>
          <w:szCs w:val="20"/>
        </w:rPr>
      </w:pPr>
      <w:r w:rsidRPr="000C4F29">
        <w:rPr>
          <w:rFonts w:ascii="Book Antiqua" w:hAnsi="Book Antiqua" w:cs="Tahoma"/>
          <w:bCs/>
          <w:sz w:val="20"/>
          <w:szCs w:val="20"/>
        </w:rPr>
        <w:t>Előterjesztés munkaanyaga</w:t>
      </w:r>
    </w:p>
    <w:p w:rsidR="00A57C9A" w:rsidRPr="000C4F29" w:rsidRDefault="000C4F29" w:rsidP="008034F6">
      <w:pPr>
        <w:spacing w:after="0"/>
        <w:jc w:val="center"/>
        <w:rPr>
          <w:rFonts w:ascii="Book Antiqua" w:hAnsi="Book Antiqua"/>
          <w:sz w:val="20"/>
          <w:szCs w:val="20"/>
        </w:rPr>
      </w:pPr>
      <w:proofErr w:type="gramStart"/>
      <w:r w:rsidRPr="000C4F29">
        <w:rPr>
          <w:rFonts w:ascii="Book Antiqua" w:hAnsi="Book Antiqua" w:cs="Tahoma"/>
          <w:sz w:val="20"/>
          <w:szCs w:val="20"/>
        </w:rPr>
        <w:t>a</w:t>
      </w:r>
      <w:proofErr w:type="gramEnd"/>
      <w:r w:rsidRPr="000C4F29">
        <w:rPr>
          <w:rFonts w:ascii="Book Antiqua" w:hAnsi="Book Antiqua" w:cs="Tahoma"/>
          <w:sz w:val="20"/>
          <w:szCs w:val="20"/>
        </w:rPr>
        <w:t xml:space="preserve"> Képviselő-testület </w:t>
      </w:r>
      <w:r w:rsidR="006D6D05">
        <w:rPr>
          <w:rFonts w:ascii="Book Antiqua" w:hAnsi="Book Antiqua" w:cs="Tahoma"/>
          <w:sz w:val="20"/>
          <w:szCs w:val="20"/>
        </w:rPr>
        <w:t>2026. április 23-ai rendes nyílt</w:t>
      </w:r>
      <w:r w:rsidRPr="000C4F29">
        <w:rPr>
          <w:rFonts w:ascii="Book Antiqua" w:hAnsi="Book Antiqua" w:cs="Tahoma"/>
          <w:sz w:val="20"/>
          <w:szCs w:val="20"/>
        </w:rPr>
        <w:t xml:space="preserve"> ülésére</w:t>
      </w:r>
    </w:p>
    <w:p w:rsidR="00A57C9A" w:rsidRDefault="00A57C9A" w:rsidP="0083746F">
      <w:pPr>
        <w:rPr>
          <w:rFonts w:ascii="Book Antiqua" w:hAnsi="Book Antiqua" w:cs="Tahoma"/>
          <w:sz w:val="20"/>
          <w:szCs w:val="20"/>
        </w:rPr>
      </w:pPr>
    </w:p>
    <w:p w:rsidR="00BF76A6" w:rsidRDefault="00BF76A6" w:rsidP="0083746F">
      <w:pPr>
        <w:rPr>
          <w:rFonts w:ascii="Book Antiqua" w:hAnsi="Book Antiqua" w:cs="Tahoma"/>
          <w:sz w:val="20"/>
          <w:szCs w:val="20"/>
        </w:rPr>
      </w:pPr>
    </w:p>
    <w:p w:rsidR="00BF76A6" w:rsidRPr="000C4F29" w:rsidRDefault="00BF76A6" w:rsidP="0083746F">
      <w:pPr>
        <w:rPr>
          <w:rFonts w:ascii="Book Antiqua" w:hAnsi="Book Antiqua" w:cs="Tahoma"/>
          <w:sz w:val="20"/>
          <w:szCs w:val="20"/>
        </w:rPr>
      </w:pPr>
    </w:p>
    <w:p w:rsidR="0083746F" w:rsidRPr="006D6D05" w:rsidRDefault="006D6D05" w:rsidP="00A57C9A">
      <w:pPr>
        <w:jc w:val="both"/>
        <w:rPr>
          <w:rFonts w:ascii="Book Antiqua" w:hAnsi="Book Antiqua"/>
          <w:b/>
          <w:bCs/>
          <w:color w:val="000000"/>
          <w:sz w:val="20"/>
          <w:szCs w:val="20"/>
          <w:lang w:eastAsia="hu-HU" w:bidi="hu-HU"/>
        </w:rPr>
      </w:pPr>
      <w:r w:rsidRPr="006D6D05">
        <w:rPr>
          <w:rFonts w:ascii="Book Antiqua" w:hAnsi="Book Antiqua" w:cs="Tahoma"/>
          <w:b/>
          <w:sz w:val="20"/>
          <w:szCs w:val="20"/>
        </w:rPr>
        <w:t>9</w:t>
      </w:r>
      <w:r w:rsidR="0083746F" w:rsidRPr="006D6D05">
        <w:rPr>
          <w:rFonts w:ascii="Book Antiqua" w:hAnsi="Book Antiqua" w:cs="Tahoma"/>
          <w:b/>
          <w:sz w:val="20"/>
          <w:szCs w:val="20"/>
        </w:rPr>
        <w:t xml:space="preserve"> . Napirendi pont: </w:t>
      </w:r>
      <w:r w:rsidRPr="006D6D05">
        <w:rPr>
          <w:rFonts w:ascii="Book Antiqua" w:hAnsi="Book Antiqua"/>
          <w:b/>
          <w:color w:val="000000"/>
          <w:sz w:val="20"/>
          <w:szCs w:val="20"/>
          <w:lang w:eastAsia="hu-HU" w:bidi="hu-HU"/>
        </w:rPr>
        <w:t>Dunavarsányi Erkel Ferenc Alapfokú Művészeti Iskola</w:t>
      </w:r>
      <w:r w:rsidR="00BF76A6" w:rsidRPr="006D6D05">
        <w:rPr>
          <w:rFonts w:ascii="Book Antiqua" w:hAnsi="Book Antiqua"/>
          <w:b/>
          <w:color w:val="000000"/>
          <w:sz w:val="20"/>
          <w:szCs w:val="20"/>
          <w:lang w:eastAsia="hu-HU" w:bidi="hu-HU"/>
        </w:rPr>
        <w:t xml:space="preserve"> </w:t>
      </w:r>
      <w:r w:rsidR="00BF76A6" w:rsidRPr="006D6D05">
        <w:rPr>
          <w:rFonts w:ascii="Book Antiqua" w:hAnsi="Book Antiqua"/>
          <w:b/>
          <w:bCs/>
          <w:color w:val="000000"/>
          <w:sz w:val="20"/>
          <w:szCs w:val="20"/>
          <w:lang w:eastAsia="hu-HU" w:bidi="hu-HU"/>
        </w:rPr>
        <w:t>tervezett átszervezés</w:t>
      </w:r>
    </w:p>
    <w:p w:rsidR="00E83334" w:rsidRPr="00E83334" w:rsidRDefault="00E83334" w:rsidP="00A57C9A">
      <w:pPr>
        <w:jc w:val="both"/>
        <w:rPr>
          <w:rFonts w:ascii="Book Antiqua" w:hAnsi="Book Antiqua"/>
          <w:bCs/>
          <w:color w:val="000000"/>
          <w:sz w:val="20"/>
          <w:szCs w:val="20"/>
          <w:lang w:eastAsia="hu-HU" w:bidi="hu-HU"/>
        </w:rPr>
      </w:pPr>
    </w:p>
    <w:p w:rsidR="00E83334" w:rsidRDefault="0083746F" w:rsidP="00E83334">
      <w:pPr>
        <w:pStyle w:val="Szvegtrzs1"/>
        <w:shd w:val="clear" w:color="auto" w:fill="auto"/>
        <w:spacing w:after="0"/>
        <w:rPr>
          <w:rFonts w:ascii="Book Antiqua" w:hAnsi="Book Antiqua"/>
          <w:color w:val="000000"/>
          <w:sz w:val="20"/>
          <w:szCs w:val="20"/>
          <w:lang w:eastAsia="hu-HU" w:bidi="hu-HU"/>
        </w:rPr>
      </w:pP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A nemzeti köznevelésről szóló 2011. évi </w:t>
      </w:r>
      <w:r w:rsidRPr="000C4F29">
        <w:rPr>
          <w:rFonts w:ascii="Book Antiqua" w:hAnsi="Book Antiqua"/>
          <w:bCs/>
          <w:color w:val="000000"/>
          <w:sz w:val="20"/>
          <w:szCs w:val="20"/>
          <w:lang w:eastAsia="hu-HU" w:bidi="hu-HU"/>
        </w:rPr>
        <w:t xml:space="preserve">CXC. </w:t>
      </w: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törvény (továbbiakban: </w:t>
      </w:r>
      <w:proofErr w:type="spellStart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Nkt</w:t>
      </w:r>
      <w:proofErr w:type="spellEnd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.) 84. § (7) bekezdése értelmében a fenntartó, a tankerületi központ</w:t>
      </w:r>
      <w:r w:rsidR="0090501C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 esetében a köznevelésért felelős miniszter</w:t>
      </w: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 legkésőbb az intézkedés tervezett végrehajtása éve májusának utolsó munkanapjáig hozhat döntést a nevelési-oktatási intézmény fenntartói jogának átadásával, átalakításával, megszüntetésével, átszervezésével (továbbiakban ezek együtt: átszervezés) kapcsolatban.</w:t>
      </w:r>
    </w:p>
    <w:p w:rsidR="0083746F" w:rsidRPr="000C4F29" w:rsidRDefault="0083746F" w:rsidP="00E83334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</w:rPr>
      </w:pP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A fenntartói döntés meghozatalához szükséges véleményezési eljárást - az </w:t>
      </w:r>
      <w:proofErr w:type="spellStart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Nkt</w:t>
      </w:r>
      <w:proofErr w:type="spellEnd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. által meghatározott érintettek és határidők alapján - a Tankerületi Központ folytatja le, majd szakmai javaslatával és a véleményezési eljárás dokumentációjával együtt felterjeszti a döntéshozó számára.</w:t>
      </w:r>
    </w:p>
    <w:p w:rsidR="0083746F" w:rsidRDefault="0083746F" w:rsidP="00E83334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</w:pPr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Az átszervezés </w:t>
      </w:r>
      <w:r w:rsidR="002232B4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 </w:t>
      </w:r>
      <w:r w:rsidR="00FE64F7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Dunavarsányi Erkel Ferenc A</w:t>
      </w:r>
      <w:r w:rsidR="0090501C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lapfokú </w:t>
      </w:r>
      <w:r w:rsidR="004B5E9B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Művészeti Iskolát </w:t>
      </w:r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érinti, melynek megalapozottságát, szakmai feltételeit </w:t>
      </w:r>
      <w:r w:rsidR="00BC2511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a Tankerületi Központ</w:t>
      </w:r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az intézmény vezetőjével előzetesen leegyeztette</w:t>
      </w:r>
      <w:bookmarkStart w:id="0" w:name="bookmark1"/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, azonban a fenntartónak a döntése előtt ki kell kérni</w:t>
      </w:r>
      <w:bookmarkEnd w:id="0"/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a vagyonkezelésben lévő ingatlan tulajdonos önkormányzatának véleményét is. </w:t>
      </w:r>
    </w:p>
    <w:p w:rsidR="00E83334" w:rsidRDefault="00E83334" w:rsidP="0083746F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</w:pPr>
    </w:p>
    <w:p w:rsidR="00EB227A" w:rsidRDefault="00E83334" w:rsidP="0083746F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</w:pPr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 tervezett </w:t>
      </w:r>
      <w:r w:rsidR="0011578A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átszervezések:</w:t>
      </w:r>
    </w:p>
    <w:p w:rsidR="0083746F" w:rsidRPr="0090501C" w:rsidRDefault="0090501C" w:rsidP="0090501C">
      <w:pPr>
        <w:pStyle w:val="Szvegtrzs1"/>
        <w:numPr>
          <w:ilvl w:val="0"/>
          <w:numId w:val="11"/>
        </w:numPr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  <w:r w:rsidRPr="0090501C">
        <w:rPr>
          <w:rFonts w:ascii="Book Antiqua" w:hAnsi="Book Antiqua"/>
          <w:bCs/>
          <w:iCs/>
          <w:color w:val="000000"/>
          <w:sz w:val="20"/>
          <w:szCs w:val="20"/>
          <w:lang w:eastAsia="hu-HU" w:bidi="hu-HU"/>
        </w:rPr>
        <w:t>Az intézmény új telephellyel bővül. A tervezett új telephely a Délegyházi Hunyadi János Általános Iskola</w:t>
      </w:r>
      <w:r w:rsidR="00FE64F7">
        <w:rPr>
          <w:rFonts w:ascii="Book Antiqua" w:hAnsi="Book Antiqua"/>
          <w:bCs/>
          <w:iCs/>
          <w:color w:val="000000"/>
          <w:sz w:val="20"/>
          <w:szCs w:val="20"/>
          <w:lang w:eastAsia="hu-HU" w:bidi="hu-HU"/>
        </w:rPr>
        <w:t xml:space="preserve"> székhelye is. Igény mutatkozik</w:t>
      </w:r>
      <w:r w:rsidRPr="0090501C">
        <w:rPr>
          <w:rFonts w:ascii="Book Antiqua" w:hAnsi="Book Antiqua"/>
          <w:bCs/>
          <w:iCs/>
          <w:color w:val="000000"/>
          <w:sz w:val="20"/>
          <w:szCs w:val="20"/>
          <w:lang w:eastAsia="hu-HU" w:bidi="hu-HU"/>
        </w:rPr>
        <w:t xml:space="preserve"> a néptánc, illetve moderntánc művészeti képzése iránt, azonban a </w:t>
      </w:r>
      <w:proofErr w:type="spellStart"/>
      <w:r w:rsidRPr="0090501C">
        <w:rPr>
          <w:rFonts w:ascii="Book Antiqua" w:hAnsi="Book Antiqua"/>
          <w:bCs/>
          <w:iCs/>
          <w:color w:val="000000"/>
          <w:sz w:val="20"/>
          <w:szCs w:val="20"/>
          <w:lang w:eastAsia="hu-HU" w:bidi="hu-HU"/>
        </w:rPr>
        <w:t>feladatellátási</w:t>
      </w:r>
      <w:proofErr w:type="spellEnd"/>
      <w:r w:rsidRPr="0090501C">
        <w:rPr>
          <w:rFonts w:ascii="Book Antiqua" w:hAnsi="Book Antiqua"/>
          <w:bCs/>
          <w:iCs/>
          <w:color w:val="000000"/>
          <w:sz w:val="20"/>
          <w:szCs w:val="20"/>
          <w:lang w:eastAsia="hu-HU" w:bidi="hu-HU"/>
        </w:rPr>
        <w:t xml:space="preserve"> hely a szakmai alapdokumentumban nem szerepel.</w:t>
      </w:r>
    </w:p>
    <w:p w:rsidR="0090501C" w:rsidRDefault="0090501C" w:rsidP="0090501C">
      <w:pPr>
        <w:pStyle w:val="Szvegtrzs1"/>
        <w:numPr>
          <w:ilvl w:val="0"/>
          <w:numId w:val="11"/>
        </w:numPr>
        <w:spacing w:after="0"/>
        <w:rPr>
          <w:rFonts w:ascii="Book Antiqua" w:hAnsi="Book Antiqua"/>
          <w:sz w:val="20"/>
          <w:szCs w:val="20"/>
          <w:lang w:eastAsia="hu-HU" w:bidi="hu-HU"/>
        </w:rPr>
      </w:pPr>
      <w:r w:rsidRPr="0090501C">
        <w:rPr>
          <w:rFonts w:ascii="Book Antiqua" w:hAnsi="Book Antiqua"/>
          <w:sz w:val="20"/>
          <w:szCs w:val="20"/>
          <w:lang w:eastAsia="hu-HU" w:bidi="hu-HU"/>
        </w:rPr>
        <w:t>Az új telephelyen új művészeti ág, és azon belül új tanszak indítása: táncművészeti ág</w:t>
      </w:r>
      <w:r>
        <w:rPr>
          <w:rFonts w:ascii="Book Antiqua" w:hAnsi="Book Antiqua"/>
          <w:sz w:val="20"/>
          <w:szCs w:val="20"/>
          <w:lang w:eastAsia="hu-HU" w:bidi="hu-HU"/>
        </w:rPr>
        <w:t xml:space="preserve"> </w:t>
      </w:r>
      <w:r w:rsidRPr="0090501C">
        <w:rPr>
          <w:rFonts w:ascii="Book Antiqua" w:hAnsi="Book Antiqua"/>
          <w:sz w:val="20"/>
          <w:szCs w:val="20"/>
          <w:lang w:eastAsia="hu-HU" w:bidi="hu-HU"/>
        </w:rPr>
        <w:t xml:space="preserve">új tanszakok - moderntánc tanszak, néptánc tanszak.                                                   </w:t>
      </w:r>
      <w:r>
        <w:rPr>
          <w:rFonts w:ascii="Book Antiqua" w:hAnsi="Book Antiqua"/>
          <w:sz w:val="20"/>
          <w:szCs w:val="20"/>
          <w:lang w:eastAsia="hu-HU" w:bidi="hu-HU"/>
        </w:rPr>
        <w:t xml:space="preserve">               </w:t>
      </w:r>
    </w:p>
    <w:p w:rsidR="0090501C" w:rsidRPr="0090501C" w:rsidRDefault="0090501C" w:rsidP="0090501C">
      <w:pPr>
        <w:pStyle w:val="Szvegtrzs1"/>
        <w:spacing w:after="0"/>
        <w:ind w:left="720"/>
        <w:rPr>
          <w:rFonts w:ascii="Book Antiqua" w:hAnsi="Book Antiqua"/>
          <w:sz w:val="20"/>
          <w:szCs w:val="20"/>
          <w:lang w:eastAsia="hu-HU" w:bidi="hu-HU"/>
        </w:rPr>
      </w:pPr>
      <w:r w:rsidRPr="0090501C">
        <w:rPr>
          <w:rFonts w:ascii="Book Antiqua" w:hAnsi="Book Antiqua"/>
          <w:sz w:val="20"/>
          <w:szCs w:val="20"/>
          <w:lang w:eastAsia="hu-HU" w:bidi="hu-HU"/>
        </w:rPr>
        <w:t>A felvehető maximális tanuló/növendék létszám az új telephelyen 40 fő.</w:t>
      </w:r>
    </w:p>
    <w:p w:rsidR="000D4C06" w:rsidRDefault="000D4C06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0D4C06" w:rsidRDefault="000D4C06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0D4C06" w:rsidRPr="00E83334" w:rsidRDefault="000D4C06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A57C9A" w:rsidRPr="000C4F29" w:rsidRDefault="00A57C9A" w:rsidP="00A57C9A">
      <w:pPr>
        <w:rPr>
          <w:rFonts w:ascii="Book Antiqua" w:hAnsi="Book Antiqua"/>
          <w:i/>
          <w:sz w:val="20"/>
          <w:szCs w:val="20"/>
          <w:u w:val="single"/>
        </w:rPr>
      </w:pPr>
      <w:r w:rsidRPr="000C4F29">
        <w:rPr>
          <w:rFonts w:ascii="Book Antiqua" w:hAnsi="Book Antiqua"/>
          <w:i/>
          <w:sz w:val="20"/>
          <w:szCs w:val="20"/>
          <w:u w:val="single"/>
        </w:rPr>
        <w:t>Határozati javaslat:</w:t>
      </w:r>
    </w:p>
    <w:p w:rsidR="00FE64F7" w:rsidRDefault="004A7131" w:rsidP="00FE64F7">
      <w:pPr>
        <w:pStyle w:val="Szvegtrzs1"/>
        <w:spacing w:after="0"/>
        <w:rPr>
          <w:rFonts w:ascii="Book Antiqua" w:hAnsi="Book Antiqua"/>
          <w:i/>
          <w:sz w:val="20"/>
          <w:szCs w:val="20"/>
          <w:lang w:eastAsia="hu-HU" w:bidi="hu-HU"/>
        </w:rPr>
      </w:pPr>
      <w:r w:rsidRPr="00FE64F7">
        <w:rPr>
          <w:rFonts w:ascii="Book Antiqua" w:hAnsi="Book Antiqua"/>
          <w:i/>
          <w:sz w:val="20"/>
          <w:szCs w:val="20"/>
        </w:rPr>
        <w:t>Délegyháza Község Önkormányzatának Képviselő-testülete úgy dönt</w:t>
      </w:r>
      <w:r w:rsidR="0026053B" w:rsidRPr="00FE64F7">
        <w:rPr>
          <w:rFonts w:ascii="Book Antiqua" w:hAnsi="Book Antiqua"/>
          <w:i/>
          <w:sz w:val="20"/>
          <w:szCs w:val="20"/>
        </w:rPr>
        <w:t xml:space="preserve">, hogy támogatja a </w:t>
      </w:r>
      <w:r w:rsidR="00FE64F7" w:rsidRPr="00FE64F7">
        <w:rPr>
          <w:rFonts w:ascii="Book Antiqua" w:hAnsi="Book Antiqua"/>
          <w:i/>
          <w:color w:val="000000"/>
          <w:sz w:val="20"/>
          <w:szCs w:val="20"/>
          <w:lang w:eastAsia="hu-HU" w:bidi="hu-HU"/>
        </w:rPr>
        <w:t>Dunavarsányi Erkel Ferenc Alapfokú Művészeti Iskola új telephely létesítés</w:t>
      </w:r>
      <w:r w:rsidR="00FE64F7">
        <w:rPr>
          <w:rFonts w:ascii="Book Antiqua" w:hAnsi="Book Antiqua"/>
          <w:i/>
          <w:color w:val="000000"/>
          <w:sz w:val="20"/>
          <w:szCs w:val="20"/>
          <w:lang w:eastAsia="hu-HU" w:bidi="hu-HU"/>
        </w:rPr>
        <w:t>ét</w:t>
      </w:r>
      <w:r w:rsidR="00FE64F7" w:rsidRPr="00FE64F7">
        <w:rPr>
          <w:rFonts w:ascii="Book Antiqua" w:hAnsi="Book Antiqua"/>
          <w:i/>
          <w:color w:val="000000"/>
          <w:sz w:val="20"/>
          <w:szCs w:val="20"/>
          <w:lang w:eastAsia="hu-HU" w:bidi="hu-HU"/>
        </w:rPr>
        <w:t xml:space="preserve"> a Délegyházi Hunyadi János Iskola székhelyén</w:t>
      </w:r>
      <w:r w:rsidR="004B5E9B" w:rsidRPr="00FE64F7">
        <w:rPr>
          <w:rFonts w:ascii="Book Antiqua" w:hAnsi="Book Antiqua"/>
          <w:i/>
          <w:color w:val="000000"/>
          <w:sz w:val="20"/>
          <w:szCs w:val="20"/>
          <w:lang w:eastAsia="hu-HU" w:bidi="hu-HU"/>
        </w:rPr>
        <w:t xml:space="preserve"> (2337 Délegyháza, </w:t>
      </w:r>
      <w:r w:rsidR="00FE64F7" w:rsidRPr="00FE64F7">
        <w:rPr>
          <w:rFonts w:ascii="Book Antiqua" w:hAnsi="Book Antiqua"/>
          <w:i/>
          <w:color w:val="000000"/>
          <w:sz w:val="20"/>
          <w:szCs w:val="20"/>
          <w:lang w:eastAsia="hu-HU" w:bidi="hu-HU"/>
        </w:rPr>
        <w:t>Árpád utca 53.</w:t>
      </w:r>
      <w:r w:rsidR="004B5E9B" w:rsidRPr="00FE64F7">
        <w:rPr>
          <w:rFonts w:ascii="Book Antiqua" w:hAnsi="Book Antiqua"/>
          <w:i/>
          <w:color w:val="000000"/>
          <w:sz w:val="20"/>
          <w:szCs w:val="20"/>
          <w:lang w:eastAsia="hu-HU" w:bidi="hu-HU"/>
        </w:rPr>
        <w:t xml:space="preserve">.) </w:t>
      </w:r>
      <w:r w:rsidR="00FE64F7" w:rsidRPr="00FE64F7">
        <w:rPr>
          <w:rFonts w:ascii="Book Antiqua" w:hAnsi="Book Antiqua"/>
          <w:i/>
          <w:sz w:val="20"/>
          <w:szCs w:val="20"/>
          <w:lang w:eastAsia="hu-HU" w:bidi="hu-HU"/>
        </w:rPr>
        <w:t xml:space="preserve">Az új telephelyen új művészeti ág, és azon belül új tanszak indítását: táncművészeti ág új tanszakok - moderntánc tanszak, néptánc tanszak.                                                   </w:t>
      </w:r>
      <w:r w:rsidR="00FE64F7">
        <w:rPr>
          <w:rFonts w:ascii="Book Antiqua" w:hAnsi="Book Antiqua"/>
          <w:i/>
          <w:sz w:val="20"/>
          <w:szCs w:val="20"/>
          <w:lang w:eastAsia="hu-HU" w:bidi="hu-HU"/>
        </w:rPr>
        <w:t xml:space="preserve">           </w:t>
      </w:r>
    </w:p>
    <w:p w:rsidR="00FE64F7" w:rsidRPr="00FE64F7" w:rsidRDefault="00FE64F7" w:rsidP="00FE64F7">
      <w:pPr>
        <w:pStyle w:val="Szvegtrzs1"/>
        <w:spacing w:after="0"/>
        <w:rPr>
          <w:rFonts w:ascii="Book Antiqua" w:hAnsi="Book Antiqua"/>
          <w:i/>
          <w:sz w:val="20"/>
          <w:szCs w:val="20"/>
          <w:lang w:eastAsia="hu-HU" w:bidi="hu-HU"/>
        </w:rPr>
      </w:pPr>
      <w:r w:rsidRPr="00FE64F7">
        <w:rPr>
          <w:rFonts w:ascii="Book Antiqua" w:hAnsi="Book Antiqua"/>
          <w:i/>
          <w:sz w:val="20"/>
          <w:szCs w:val="20"/>
          <w:lang w:eastAsia="hu-HU" w:bidi="hu-HU"/>
        </w:rPr>
        <w:t>A felvehető maximális tanuló/növendék létszám az új telephelyen 40 fő</w:t>
      </w:r>
    </w:p>
    <w:p w:rsidR="00AD55C1" w:rsidRPr="00FE64F7" w:rsidRDefault="00AD55C1" w:rsidP="00FE64F7">
      <w:pPr>
        <w:pStyle w:val="Szvegtrzs1"/>
        <w:spacing w:after="0"/>
        <w:rPr>
          <w:rFonts w:ascii="Book Antiqua" w:hAnsi="Book Antiqua"/>
          <w:sz w:val="20"/>
          <w:szCs w:val="20"/>
          <w:lang w:eastAsia="hu-HU" w:bidi="hu-HU"/>
        </w:rPr>
      </w:pPr>
      <w:r w:rsidRPr="00FE64F7">
        <w:rPr>
          <w:rFonts w:ascii="Book Antiqua" w:hAnsi="Book Antiqua"/>
          <w:i/>
          <w:sz w:val="20"/>
          <w:szCs w:val="20"/>
        </w:rPr>
        <w:t>Határidő: azonnal</w:t>
      </w:r>
    </w:p>
    <w:p w:rsidR="00AD55C1" w:rsidRPr="000C4F29" w:rsidRDefault="00AD55C1" w:rsidP="00E23938">
      <w:pPr>
        <w:spacing w:after="0" w:line="240" w:lineRule="auto"/>
        <w:jc w:val="both"/>
        <w:rPr>
          <w:rFonts w:ascii="Book Antiqua" w:hAnsi="Book Antiqua"/>
          <w:i/>
          <w:sz w:val="20"/>
          <w:szCs w:val="20"/>
        </w:rPr>
      </w:pPr>
      <w:r w:rsidRPr="000C4F29">
        <w:rPr>
          <w:rFonts w:ascii="Book Antiqua" w:hAnsi="Book Antiqua"/>
          <w:i/>
          <w:sz w:val="20"/>
          <w:szCs w:val="20"/>
        </w:rPr>
        <w:t>Felelős:</w:t>
      </w:r>
      <w:r w:rsidRPr="000C4F29">
        <w:rPr>
          <w:rFonts w:ascii="Book Antiqua" w:hAnsi="Book Antiqua"/>
          <w:i/>
          <w:sz w:val="20"/>
          <w:szCs w:val="20"/>
        </w:rPr>
        <w:tab/>
        <w:t>Polgármester</w:t>
      </w: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0C4F29" w:rsidRDefault="000C4F29" w:rsidP="00AD55C1">
      <w:pPr>
        <w:spacing w:after="0" w:line="240" w:lineRule="auto"/>
        <w:rPr>
          <w:rFonts w:ascii="Book Antiqua" w:hAnsi="Book Antiqua"/>
          <w:sz w:val="20"/>
          <w:szCs w:val="20"/>
        </w:rPr>
      </w:pPr>
      <w:r w:rsidRPr="000C4F29">
        <w:rPr>
          <w:rFonts w:ascii="Book Antiqua" w:hAnsi="Book Antiqua"/>
          <w:sz w:val="20"/>
          <w:szCs w:val="20"/>
        </w:rPr>
        <w:t>Összeállította: Beke Vanda</w:t>
      </w:r>
      <w:r>
        <w:rPr>
          <w:rFonts w:ascii="Book Antiqua" w:hAnsi="Book Antiqua"/>
          <w:sz w:val="20"/>
          <w:szCs w:val="20"/>
        </w:rPr>
        <w:t xml:space="preserve"> </w:t>
      </w:r>
    </w:p>
    <w:p w:rsidR="000C4F29" w:rsidRDefault="000C4F29" w:rsidP="00AD55C1">
      <w:pPr>
        <w:spacing w:after="0" w:line="240" w:lineRule="auto"/>
        <w:rPr>
          <w:rFonts w:ascii="Book Antiqua" w:hAnsi="Book Antiqua"/>
          <w:sz w:val="20"/>
          <w:szCs w:val="20"/>
        </w:rPr>
      </w:pP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Előterjesztéssé nyilvánítva: </w:t>
      </w:r>
      <w:r w:rsidR="00B055DA">
        <w:rPr>
          <w:rFonts w:ascii="Book Antiqua" w:hAnsi="Book Antiqua"/>
          <w:sz w:val="20"/>
          <w:szCs w:val="20"/>
        </w:rPr>
        <w:t xml:space="preserve">2026. április 23. </w:t>
      </w:r>
      <w:bookmarkStart w:id="1" w:name="_GoBack"/>
      <w:bookmarkEnd w:id="1"/>
    </w:p>
    <w:p w:rsidR="004A7131" w:rsidRPr="000C4F29" w:rsidRDefault="004A7131" w:rsidP="004A7131">
      <w:pPr>
        <w:rPr>
          <w:rFonts w:ascii="Book Antiqua" w:hAnsi="Book Antiqua"/>
          <w:b/>
          <w:sz w:val="20"/>
          <w:szCs w:val="20"/>
          <w:u w:val="single"/>
        </w:rPr>
      </w:pPr>
    </w:p>
    <w:p w:rsidR="001D1188" w:rsidRPr="000C4F29" w:rsidRDefault="001D1188" w:rsidP="00A57C9A">
      <w:pPr>
        <w:rPr>
          <w:rFonts w:ascii="Book Antiqua" w:hAnsi="Book Antiqua"/>
          <w:i/>
          <w:sz w:val="20"/>
          <w:szCs w:val="20"/>
        </w:rPr>
      </w:pPr>
    </w:p>
    <w:sectPr w:rsidR="001D1188" w:rsidRPr="000C4F29" w:rsidSect="00E8333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2D1E"/>
    <w:multiLevelType w:val="hybridMultilevel"/>
    <w:tmpl w:val="FA8ECE22"/>
    <w:lvl w:ilvl="0" w:tplc="22044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4044"/>
    <w:multiLevelType w:val="hybridMultilevel"/>
    <w:tmpl w:val="7AACB26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63B4"/>
    <w:multiLevelType w:val="hybridMultilevel"/>
    <w:tmpl w:val="363E6E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717"/>
    <w:multiLevelType w:val="hybridMultilevel"/>
    <w:tmpl w:val="12D019A8"/>
    <w:lvl w:ilvl="0" w:tplc="8CA8AFA6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30273"/>
    <w:multiLevelType w:val="hybridMultilevel"/>
    <w:tmpl w:val="6068050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772BD"/>
    <w:multiLevelType w:val="hybridMultilevel"/>
    <w:tmpl w:val="1BDC1664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49AD38E9"/>
    <w:multiLevelType w:val="hybridMultilevel"/>
    <w:tmpl w:val="7AACB26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B5DE2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ABC2F52"/>
    <w:multiLevelType w:val="hybridMultilevel"/>
    <w:tmpl w:val="BEFAFC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B1770"/>
    <w:multiLevelType w:val="hybridMultilevel"/>
    <w:tmpl w:val="BEFAFC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C57A8"/>
    <w:multiLevelType w:val="hybridMultilevel"/>
    <w:tmpl w:val="34980D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B0FC7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B3"/>
    <w:rsid w:val="000C4F29"/>
    <w:rsid w:val="000D4C06"/>
    <w:rsid w:val="0011578A"/>
    <w:rsid w:val="001D1188"/>
    <w:rsid w:val="002232B4"/>
    <w:rsid w:val="0026053B"/>
    <w:rsid w:val="00265C24"/>
    <w:rsid w:val="002C00E0"/>
    <w:rsid w:val="002E21D9"/>
    <w:rsid w:val="00305DE2"/>
    <w:rsid w:val="00405620"/>
    <w:rsid w:val="004339FE"/>
    <w:rsid w:val="00455ACE"/>
    <w:rsid w:val="004A7131"/>
    <w:rsid w:val="004B3984"/>
    <w:rsid w:val="004B5E9B"/>
    <w:rsid w:val="004B67AE"/>
    <w:rsid w:val="0052283B"/>
    <w:rsid w:val="005B68A2"/>
    <w:rsid w:val="00606CB3"/>
    <w:rsid w:val="00607978"/>
    <w:rsid w:val="006D6D05"/>
    <w:rsid w:val="007102BD"/>
    <w:rsid w:val="00733309"/>
    <w:rsid w:val="008034F6"/>
    <w:rsid w:val="0083746F"/>
    <w:rsid w:val="00856345"/>
    <w:rsid w:val="008B195B"/>
    <w:rsid w:val="008B2683"/>
    <w:rsid w:val="0090501C"/>
    <w:rsid w:val="00906EF3"/>
    <w:rsid w:val="00993EEC"/>
    <w:rsid w:val="009E060D"/>
    <w:rsid w:val="009E559E"/>
    <w:rsid w:val="00A420A4"/>
    <w:rsid w:val="00A54E00"/>
    <w:rsid w:val="00A57C9A"/>
    <w:rsid w:val="00A75C43"/>
    <w:rsid w:val="00AB31F2"/>
    <w:rsid w:val="00AD55C1"/>
    <w:rsid w:val="00B055DA"/>
    <w:rsid w:val="00BC2511"/>
    <w:rsid w:val="00BF76A6"/>
    <w:rsid w:val="00C7784C"/>
    <w:rsid w:val="00C95783"/>
    <w:rsid w:val="00CB1C5E"/>
    <w:rsid w:val="00D13DD6"/>
    <w:rsid w:val="00E14DDB"/>
    <w:rsid w:val="00E154E0"/>
    <w:rsid w:val="00E23938"/>
    <w:rsid w:val="00E275F1"/>
    <w:rsid w:val="00E53DE3"/>
    <w:rsid w:val="00E83334"/>
    <w:rsid w:val="00EB227A"/>
    <w:rsid w:val="00EC4C6B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36693-0C11-41BA-A9DC-EFF877FB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C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A57C9A"/>
  </w:style>
  <w:style w:type="character" w:styleId="Kiemels2">
    <w:name w:val="Strong"/>
    <w:basedOn w:val="Bekezdsalapbettpusa"/>
    <w:uiPriority w:val="22"/>
    <w:qFormat/>
    <w:rsid w:val="00A57C9A"/>
    <w:rPr>
      <w:b/>
      <w:bCs/>
    </w:rPr>
  </w:style>
  <w:style w:type="paragraph" w:styleId="Listaszerbekezds">
    <w:name w:val="List Paragraph"/>
    <w:basedOn w:val="Norml"/>
    <w:uiPriority w:val="34"/>
    <w:qFormat/>
    <w:rsid w:val="00607978"/>
    <w:pPr>
      <w:ind w:left="720"/>
      <w:contextualSpacing/>
    </w:pPr>
  </w:style>
  <w:style w:type="paragraph" w:styleId="lfej">
    <w:name w:val="header"/>
    <w:basedOn w:val="Norml"/>
    <w:link w:val="lfejChar"/>
    <w:rsid w:val="00AB31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B31F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4A713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A7131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paragraph" w:customStyle="1" w:styleId="Default">
    <w:name w:val="Default"/>
    <w:rsid w:val="004A71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55C1"/>
    <w:rPr>
      <w:rFonts w:ascii="Segoe UI" w:hAnsi="Segoe UI" w:cs="Segoe UI"/>
      <w:sz w:val="18"/>
      <w:szCs w:val="18"/>
    </w:rPr>
  </w:style>
  <w:style w:type="character" w:customStyle="1" w:styleId="Szvegtrzs0">
    <w:name w:val="Szövegtörzs_"/>
    <w:basedOn w:val="Bekezdsalapbettpusa"/>
    <w:link w:val="Szvegtrzs1"/>
    <w:rsid w:val="0083746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Szvegtrzs1">
    <w:name w:val="Szövegtörzs1"/>
    <w:basedOn w:val="Norml"/>
    <w:link w:val="Szvegtrzs0"/>
    <w:rsid w:val="0083746F"/>
    <w:pPr>
      <w:widowControl w:val="0"/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msor1">
    <w:name w:val="Címsor #1_"/>
    <w:basedOn w:val="Bekezdsalapbettpusa"/>
    <w:link w:val="Cmsor10"/>
    <w:rsid w:val="0083746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Cmsor10">
    <w:name w:val="Címsor #1"/>
    <w:basedOn w:val="Norml"/>
    <w:link w:val="Cmsor1"/>
    <w:rsid w:val="0083746F"/>
    <w:pPr>
      <w:widowControl w:val="0"/>
      <w:shd w:val="clear" w:color="auto" w:fill="FFFFFF"/>
      <w:spacing w:after="18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C0E81-02EE-43C4-8FA0-F1D0EB05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Bittmann Lilla</dc:creator>
  <cp:lastModifiedBy>Dr. Molnár Zsuzsanna</cp:lastModifiedBy>
  <cp:revision>4</cp:revision>
  <cp:lastPrinted>2023-03-08T11:44:00Z</cp:lastPrinted>
  <dcterms:created xsi:type="dcterms:W3CDTF">2026-04-15T08:27:00Z</dcterms:created>
  <dcterms:modified xsi:type="dcterms:W3CDTF">2026-04-23T09:22:00Z</dcterms:modified>
</cp:coreProperties>
</file>